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4C" w:rsidRDefault="00D14498">
      <w:pPr>
        <w:spacing w:line="560" w:lineRule="exact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>附件</w:t>
      </w:r>
      <w:r w:rsidR="001C2D76">
        <w:rPr>
          <w:rFonts w:ascii="Times New Roman" w:eastAsia="黑体" w:hAnsi="Times New Roman" w:cs="Times New Roman" w:hint="eastAsia"/>
          <w:sz w:val="32"/>
          <w:szCs w:val="36"/>
        </w:rPr>
        <w:t>1</w:t>
      </w:r>
    </w:p>
    <w:p w:rsidR="00C32A4C" w:rsidRDefault="00C32A4C">
      <w:pPr>
        <w:spacing w:line="560" w:lineRule="exact"/>
        <w:rPr>
          <w:rFonts w:ascii="Times New Roman" w:eastAsia="黑体" w:hAnsi="Times New Roman" w:cs="Times New Roman"/>
          <w:sz w:val="32"/>
          <w:szCs w:val="36"/>
        </w:rPr>
      </w:pPr>
    </w:p>
    <w:p w:rsidR="00C32A4C" w:rsidRDefault="00D14498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国家部分</w:t>
      </w:r>
      <w:r>
        <w:rPr>
          <w:rFonts w:ascii="Times New Roman" w:eastAsia="方正小标宋_GBK" w:hAnsi="Times New Roman" w:cs="Times New Roman"/>
          <w:sz w:val="44"/>
          <w:szCs w:val="44"/>
        </w:rPr>
        <w:t>重点</w:t>
      </w:r>
      <w:r w:rsidR="004B2099">
        <w:rPr>
          <w:rFonts w:ascii="Times New Roman" w:eastAsia="方正小标宋_GBK" w:hAnsi="Times New Roman" w:cs="Times New Roman" w:hint="eastAsia"/>
          <w:sz w:val="44"/>
          <w:szCs w:val="44"/>
        </w:rPr>
        <w:t>院校</w:t>
      </w:r>
      <w:bookmarkStart w:id="0" w:name="_GoBack"/>
      <w:bookmarkEnd w:id="0"/>
      <w:r>
        <w:rPr>
          <w:rFonts w:ascii="Times New Roman" w:eastAsia="方正小标宋_GBK" w:hAnsi="Times New Roman" w:cs="Times New Roman"/>
          <w:sz w:val="44"/>
          <w:szCs w:val="44"/>
        </w:rPr>
        <w:t>名单</w:t>
      </w:r>
    </w:p>
    <w:p w:rsidR="00C32A4C" w:rsidRDefault="00C32A4C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C32A4C" w:rsidRDefault="00D1449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</w:t>
      </w:r>
      <w:r w:rsidR="00130B2F">
        <w:rPr>
          <w:rFonts w:ascii="Times New Roman" w:eastAsia="仿宋_GB2312" w:hAnsi="Times New Roman" w:cs="Times New Roman"/>
          <w:sz w:val="32"/>
          <w:szCs w:val="32"/>
        </w:rPr>
        <w:t>北京体育大学</w:t>
      </w:r>
      <w:r w:rsidR="00130B2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30B2F">
        <w:rPr>
          <w:rFonts w:ascii="Times New Roman" w:eastAsia="仿宋_GB2312" w:hAnsi="Times New Roman" w:cs="Times New Roman"/>
          <w:sz w:val="32"/>
          <w:szCs w:val="32"/>
        </w:rPr>
        <w:t>中央音乐学院</w:t>
      </w:r>
      <w:r w:rsidR="00130B2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30B2F">
        <w:rPr>
          <w:rFonts w:ascii="Times New Roman" w:eastAsia="仿宋_GB2312" w:hAnsi="Times New Roman" w:cs="Times New Roman"/>
          <w:sz w:val="32"/>
          <w:szCs w:val="32"/>
        </w:rPr>
        <w:t>中国音乐学院</w:t>
      </w:r>
      <w:r w:rsidR="00130B2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30B2F">
        <w:rPr>
          <w:rFonts w:ascii="Times New Roman" w:eastAsia="仿宋_GB2312" w:hAnsi="Times New Roman" w:cs="Times New Roman"/>
          <w:sz w:val="32"/>
          <w:szCs w:val="32"/>
        </w:rPr>
        <w:t>中央美术学院</w:t>
      </w:r>
      <w:r w:rsidR="00130B2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30B2F">
        <w:rPr>
          <w:rFonts w:ascii="Times New Roman" w:eastAsia="仿宋_GB2312" w:hAnsi="Times New Roman" w:cs="Times New Roman"/>
          <w:sz w:val="32"/>
          <w:szCs w:val="32"/>
        </w:rPr>
        <w:t>中央戏剧学院</w:t>
      </w:r>
      <w:r w:rsidR="00130B2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</w:t>
      </w:r>
      <w:r w:rsidR="00130B2F">
        <w:rPr>
          <w:rFonts w:ascii="Times New Roman" w:eastAsia="仿宋_GB2312" w:hAnsi="Times New Roman" w:cs="Times New Roman"/>
          <w:sz w:val="32"/>
          <w:szCs w:val="32"/>
        </w:rPr>
        <w:t>上海体育学院</w:t>
      </w:r>
      <w:r w:rsidR="00130B2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30B2F">
        <w:rPr>
          <w:rFonts w:ascii="Times New Roman" w:eastAsia="仿宋_GB2312" w:hAnsi="Times New Roman" w:cs="Times New Roman"/>
          <w:sz w:val="32"/>
          <w:szCs w:val="32"/>
        </w:rPr>
        <w:t>上海音乐学院</w:t>
      </w:r>
      <w:r w:rsidR="00130B2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华东师范大学、上海外国语大学、上海财经大学、上海大学、南京大学、苏州大学、东南大学、南京航空航天大学、南京理工大学、中国矿业大学、南京邮电大学、河海大学、江南大学、南京林业大学、南京信息工程大学、南京农业大学、南京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医科大学、南京中医药大学、中国药科大学、南京师范大学、浙江大学、安徽大学、</w:t>
      </w:r>
      <w:r w:rsidR="00130B2F">
        <w:rPr>
          <w:rFonts w:ascii="Times New Roman" w:eastAsia="仿宋_GB2312" w:hAnsi="Times New Roman" w:cs="Times New Roman"/>
          <w:sz w:val="32"/>
          <w:szCs w:val="32"/>
        </w:rPr>
        <w:t>中国美术学院</w:t>
      </w:r>
      <w:r w:rsidR="00130B2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p w:rsidR="00C32A4C" w:rsidRDefault="00C32A4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C32A4C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17" w:rsidRDefault="00D74F17" w:rsidP="00130B2F">
      <w:r>
        <w:separator/>
      </w:r>
    </w:p>
  </w:endnote>
  <w:endnote w:type="continuationSeparator" w:id="0">
    <w:p w:rsidR="00D74F17" w:rsidRDefault="00D74F17" w:rsidP="0013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17" w:rsidRDefault="00D74F17" w:rsidP="00130B2F">
      <w:r>
        <w:separator/>
      </w:r>
    </w:p>
  </w:footnote>
  <w:footnote w:type="continuationSeparator" w:id="0">
    <w:p w:rsidR="00D74F17" w:rsidRDefault="00D74F17" w:rsidP="0013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MmZlOGMyZWYxNzI3OTIwZWQ2MTY5MTI0OWQ1NjYifQ=="/>
  </w:docVars>
  <w:rsids>
    <w:rsidRoot w:val="17E713AD"/>
    <w:rsid w:val="00130B2F"/>
    <w:rsid w:val="001B1977"/>
    <w:rsid w:val="001C2D76"/>
    <w:rsid w:val="004B2099"/>
    <w:rsid w:val="00C32A4C"/>
    <w:rsid w:val="00D14498"/>
    <w:rsid w:val="00D74F17"/>
    <w:rsid w:val="13673873"/>
    <w:rsid w:val="14073B22"/>
    <w:rsid w:val="17E713AD"/>
    <w:rsid w:val="21006345"/>
    <w:rsid w:val="32D16548"/>
    <w:rsid w:val="36E17562"/>
    <w:rsid w:val="43A91060"/>
    <w:rsid w:val="5D466E11"/>
    <w:rsid w:val="761C4320"/>
    <w:rsid w:val="786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outlineLvl w:val="1"/>
    </w:pPr>
    <w:rPr>
      <w:rFonts w:eastAsia="楷体_GB2312" w:cs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pacing w:line="560" w:lineRule="exact"/>
    </w:pPr>
    <w:rPr>
      <w:rFonts w:ascii="Times New Roman" w:eastAsia="仿宋_GB2312" w:hAnsi="Times New Roman"/>
      <w:sz w:val="32"/>
      <w:szCs w:val="32"/>
    </w:rPr>
  </w:style>
  <w:style w:type="paragraph" w:styleId="a3">
    <w:name w:val="header"/>
    <w:basedOn w:val="a"/>
    <w:link w:val="Char"/>
    <w:rsid w:val="00130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0B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30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0B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outlineLvl w:val="1"/>
    </w:pPr>
    <w:rPr>
      <w:rFonts w:eastAsia="楷体_GB2312" w:cs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pacing w:line="560" w:lineRule="exact"/>
    </w:pPr>
    <w:rPr>
      <w:rFonts w:ascii="Times New Roman" w:eastAsia="仿宋_GB2312" w:hAnsi="Times New Roman"/>
      <w:sz w:val="32"/>
      <w:szCs w:val="32"/>
    </w:rPr>
  </w:style>
  <w:style w:type="paragraph" w:styleId="a3">
    <w:name w:val="header"/>
    <w:basedOn w:val="a"/>
    <w:link w:val="Char"/>
    <w:rsid w:val="00130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0B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30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0B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2022-11-01T02:43:00Z</dcterms:created>
  <dcterms:modified xsi:type="dcterms:W3CDTF">2024-03-06T11:27:00Z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86D36A3730A14ACEA1810588C027CA63</vt:lpwstr>
  </property>
</Properties>
</file>